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AA8C3" w14:textId="77777777" w:rsidR="000B4933" w:rsidRPr="005175FC" w:rsidRDefault="000B4933" w:rsidP="002D6812">
      <w:pPr>
        <w:spacing w:before="80" w:after="80"/>
        <w:jc w:val="center"/>
        <w:rPr>
          <w:bCs/>
          <w:sz w:val="30"/>
          <w:szCs w:val="30"/>
        </w:rPr>
      </w:pPr>
      <w:r w:rsidRPr="005175FC">
        <w:rPr>
          <w:bCs/>
          <w:sz w:val="30"/>
          <w:szCs w:val="30"/>
        </w:rPr>
        <w:t>Erklärung zur Selbstbindung an die</w:t>
      </w:r>
    </w:p>
    <w:p w14:paraId="760906E5" w14:textId="5DB61241" w:rsidR="000B4933" w:rsidRPr="005175FC" w:rsidRDefault="000B4933" w:rsidP="002D6812">
      <w:pPr>
        <w:spacing w:before="80" w:after="80"/>
        <w:jc w:val="center"/>
        <w:rPr>
          <w:bCs/>
          <w:sz w:val="30"/>
          <w:szCs w:val="30"/>
        </w:rPr>
      </w:pPr>
      <w:r w:rsidRPr="005175FC">
        <w:rPr>
          <w:bCs/>
          <w:sz w:val="30"/>
          <w:szCs w:val="30"/>
        </w:rPr>
        <w:t xml:space="preserve">VÖP-Leitlinien für die Verwendung von Künstlicher Intelligenz </w:t>
      </w:r>
      <w:r w:rsidR="005175FC" w:rsidRPr="005175FC">
        <w:rPr>
          <w:bCs/>
          <w:sz w:val="30"/>
          <w:szCs w:val="30"/>
        </w:rPr>
        <w:t>(9/2026)</w:t>
      </w:r>
    </w:p>
    <w:p w14:paraId="50E1C281" w14:textId="77777777" w:rsidR="002D6812" w:rsidRPr="004B79D0" w:rsidRDefault="002D6812" w:rsidP="000B4933">
      <w:pPr>
        <w:spacing w:after="120"/>
        <w:rPr>
          <w:sz w:val="22"/>
          <w:szCs w:val="22"/>
        </w:rPr>
      </w:pPr>
    </w:p>
    <w:p w14:paraId="7FEFBB35" w14:textId="464FFBD4" w:rsidR="000B4933" w:rsidRPr="004B79D0" w:rsidRDefault="000B4933" w:rsidP="000B4933">
      <w:pPr>
        <w:spacing w:before="80" w:after="80"/>
        <w:rPr>
          <w:b/>
        </w:rPr>
      </w:pPr>
      <w:r w:rsidRPr="004B79D0">
        <w:rPr>
          <w:b/>
          <w:sz w:val="24"/>
          <w:szCs w:val="24"/>
        </w:rPr>
        <w:t>Hintergrund</w:t>
      </w:r>
    </w:p>
    <w:p w14:paraId="2AEDD31F" w14:textId="53ED935E" w:rsidR="000B4933" w:rsidRPr="004B79D0" w:rsidRDefault="000B4933" w:rsidP="000B4933">
      <w:pPr>
        <w:spacing w:after="120"/>
        <w:rPr>
          <w:sz w:val="22"/>
          <w:szCs w:val="22"/>
        </w:rPr>
      </w:pPr>
      <w:r w:rsidRPr="004B79D0">
        <w:rPr>
          <w:sz w:val="22"/>
          <w:szCs w:val="22"/>
        </w:rPr>
        <w:t xml:space="preserve">Werden Inhalte eines Privatrundfunkprogramms unter Einsatz von KI-Systemen </w:t>
      </w:r>
      <w:r w:rsidR="00E75C89" w:rsidRPr="004B79D0">
        <w:rPr>
          <w:sz w:val="22"/>
          <w:szCs w:val="22"/>
        </w:rPr>
        <w:t xml:space="preserve">erstellt </w:t>
      </w:r>
      <w:r w:rsidRPr="004B79D0">
        <w:rPr>
          <w:sz w:val="22"/>
          <w:szCs w:val="22"/>
        </w:rPr>
        <w:t>(z.B. Text-, Bild-, Audio- oder Videogenerierung</w:t>
      </w:r>
      <w:r w:rsidR="00E75C89" w:rsidRPr="004B79D0">
        <w:rPr>
          <w:sz w:val="22"/>
          <w:szCs w:val="22"/>
        </w:rPr>
        <w:t>; ausgenommen ist der Einsatz von KI für reine Recherchetätigkeiten</w:t>
      </w:r>
      <w:r w:rsidRPr="004B79D0">
        <w:rPr>
          <w:sz w:val="22"/>
          <w:szCs w:val="22"/>
        </w:rPr>
        <w:t xml:space="preserve">), verlangen die Richtlinien </w:t>
      </w:r>
      <w:r w:rsidR="00E75C89" w:rsidRPr="004B79D0">
        <w:rPr>
          <w:sz w:val="22"/>
          <w:szCs w:val="22"/>
        </w:rPr>
        <w:t>des „</w:t>
      </w:r>
      <w:hyperlink r:id="rId6" w:history="1">
        <w:r w:rsidR="00E75C89" w:rsidRPr="004B79D0">
          <w:rPr>
            <w:rStyle w:val="Hyperlink"/>
            <w:sz w:val="22"/>
            <w:szCs w:val="22"/>
          </w:rPr>
          <w:t>Fonds zur Förderung des Privaten Rundfunk</w:t>
        </w:r>
      </w:hyperlink>
      <w:r w:rsidR="00E75C89" w:rsidRPr="004B79D0">
        <w:rPr>
          <w:sz w:val="22"/>
          <w:szCs w:val="22"/>
        </w:rPr>
        <w:t xml:space="preserve">“ </w:t>
      </w:r>
      <w:r w:rsidRPr="004B79D0">
        <w:rPr>
          <w:sz w:val="22"/>
          <w:szCs w:val="22"/>
        </w:rPr>
        <w:t>(Pkt. 16.3.</w:t>
      </w:r>
      <w:r w:rsidR="005175FC">
        <w:rPr>
          <w:sz w:val="22"/>
          <w:szCs w:val="22"/>
        </w:rPr>
        <w:t xml:space="preserve"> lit e</w:t>
      </w:r>
      <w:r w:rsidRPr="004B79D0">
        <w:rPr>
          <w:sz w:val="22"/>
          <w:szCs w:val="22"/>
        </w:rPr>
        <w:t xml:space="preserve"> </w:t>
      </w:r>
      <w:proofErr w:type="spellStart"/>
      <w:r w:rsidRPr="004B79D0">
        <w:rPr>
          <w:sz w:val="22"/>
          <w:szCs w:val="22"/>
        </w:rPr>
        <w:t>idgF</w:t>
      </w:r>
      <w:proofErr w:type="spellEnd"/>
      <w:r w:rsidRPr="004B79D0">
        <w:rPr>
          <w:sz w:val="22"/>
          <w:szCs w:val="22"/>
        </w:rPr>
        <w:t>) die Vorlage einer KI-Leitlinie, oder, sofern keine eigene KI-Leitlinie erstellt wird, den Nachweis der Selbstbindung an eine anerkannte Branchen-KI-Leitlinie</w:t>
      </w:r>
      <w:r w:rsidR="005175FC">
        <w:rPr>
          <w:sz w:val="22"/>
          <w:szCs w:val="22"/>
        </w:rPr>
        <w:t xml:space="preserve"> </w:t>
      </w:r>
      <w:r w:rsidR="005175FC" w:rsidRPr="005175FC">
        <w:rPr>
          <w:sz w:val="22"/>
          <w:szCs w:val="22"/>
        </w:rPr>
        <w:t>(z.B. VÖP-KI-Leitlinie)</w:t>
      </w:r>
      <w:r w:rsidRPr="004B79D0">
        <w:rPr>
          <w:sz w:val="22"/>
          <w:szCs w:val="22"/>
        </w:rPr>
        <w:t>.</w:t>
      </w:r>
      <w:r w:rsidR="007778E6">
        <w:rPr>
          <w:sz w:val="22"/>
          <w:szCs w:val="22"/>
        </w:rPr>
        <w:t xml:space="preserve"> Auch </w:t>
      </w:r>
      <w:r w:rsidR="007778E6" w:rsidRPr="007778E6">
        <w:rPr>
          <w:sz w:val="22"/>
          <w:szCs w:val="22"/>
        </w:rPr>
        <w:t xml:space="preserve">die Richtlinien </w:t>
      </w:r>
      <w:r w:rsidR="007778E6">
        <w:rPr>
          <w:sz w:val="22"/>
          <w:szCs w:val="22"/>
        </w:rPr>
        <w:t>des „</w:t>
      </w:r>
      <w:hyperlink r:id="rId7" w:history="1">
        <w:r w:rsidR="007778E6" w:rsidRPr="007778E6">
          <w:rPr>
            <w:rStyle w:val="Hyperlink"/>
            <w:sz w:val="22"/>
            <w:szCs w:val="22"/>
          </w:rPr>
          <w:t>Fonds zur Förderung der digitalen Transformation</w:t>
        </w:r>
      </w:hyperlink>
      <w:r w:rsidR="007778E6">
        <w:rPr>
          <w:sz w:val="22"/>
          <w:szCs w:val="22"/>
        </w:rPr>
        <w:t>“</w:t>
      </w:r>
      <w:r w:rsidR="007778E6" w:rsidRPr="007778E6">
        <w:rPr>
          <w:sz w:val="22"/>
          <w:szCs w:val="22"/>
        </w:rPr>
        <w:t xml:space="preserve"> (Pkt. 15.2 Abs. 3 Z. 3) verlangen in bestimmten Fällen die Vorlage einer eigenen KI-Leitlinie.</w:t>
      </w:r>
    </w:p>
    <w:p w14:paraId="00C91146" w14:textId="66F55F9A" w:rsidR="000B4933" w:rsidRPr="004B79D0" w:rsidRDefault="000B4933" w:rsidP="000B4933">
      <w:pPr>
        <w:spacing w:after="160"/>
        <w:rPr>
          <w:sz w:val="22"/>
          <w:szCs w:val="22"/>
        </w:rPr>
      </w:pPr>
      <w:r w:rsidRPr="004B79D0">
        <w:rPr>
          <w:sz w:val="22"/>
          <w:szCs w:val="22"/>
        </w:rPr>
        <w:t xml:space="preserve">Der Verband Österreichischer Privatsender (VÖP) stellt seinen Mitgliedern mit </w:t>
      </w:r>
      <w:r w:rsidR="00E75C89" w:rsidRPr="004B79D0">
        <w:rPr>
          <w:sz w:val="22"/>
          <w:szCs w:val="22"/>
        </w:rPr>
        <w:t>seinen „</w:t>
      </w:r>
      <w:r w:rsidRPr="004B79D0">
        <w:rPr>
          <w:sz w:val="22"/>
          <w:szCs w:val="22"/>
        </w:rPr>
        <w:t>Leitlinien für die Verwendung von Künstlicher Intelligenz</w:t>
      </w:r>
      <w:r w:rsidR="00E75C89" w:rsidRPr="004B79D0">
        <w:rPr>
          <w:sz w:val="22"/>
          <w:szCs w:val="22"/>
        </w:rPr>
        <w:t>“</w:t>
      </w:r>
      <w:r w:rsidRPr="004B79D0">
        <w:rPr>
          <w:sz w:val="22"/>
          <w:szCs w:val="22"/>
        </w:rPr>
        <w:t xml:space="preserve"> (</w:t>
      </w:r>
      <w:r w:rsidR="005175FC">
        <w:rPr>
          <w:sz w:val="22"/>
          <w:szCs w:val="22"/>
        </w:rPr>
        <w:t xml:space="preserve">„VÖP-KI-Leitlinien“, </w:t>
      </w:r>
      <w:r w:rsidRPr="004B79D0">
        <w:rPr>
          <w:sz w:val="22"/>
          <w:szCs w:val="22"/>
        </w:rPr>
        <w:t xml:space="preserve">Stand: September 2026) eine solche KI-Leitlinie zur Verfügung. </w:t>
      </w:r>
    </w:p>
    <w:p w14:paraId="3CA86912" w14:textId="6C1A8AFB" w:rsidR="000B4933" w:rsidRPr="004B79D0" w:rsidRDefault="000B4933" w:rsidP="000B4933">
      <w:pPr>
        <w:spacing w:after="160"/>
        <w:rPr>
          <w:sz w:val="22"/>
          <w:szCs w:val="22"/>
        </w:rPr>
      </w:pPr>
      <w:r w:rsidRPr="004B79D0">
        <w:rPr>
          <w:sz w:val="22"/>
          <w:szCs w:val="22"/>
        </w:rPr>
        <w:t>Mit der vorliegenden, unterfertigten Erklärung gemäß Punkt 16.3 der PRRF-Richtlinien (</w:t>
      </w:r>
      <w:proofErr w:type="spellStart"/>
      <w:r w:rsidRPr="004B79D0">
        <w:rPr>
          <w:sz w:val="22"/>
          <w:szCs w:val="22"/>
        </w:rPr>
        <w:t>idgF</w:t>
      </w:r>
      <w:proofErr w:type="spellEnd"/>
      <w:r w:rsidRPr="004B79D0">
        <w:rPr>
          <w:sz w:val="22"/>
          <w:szCs w:val="22"/>
        </w:rPr>
        <w:t xml:space="preserve">) wird die geforderte Selbstbindung </w:t>
      </w:r>
      <w:r w:rsidR="00E75C89" w:rsidRPr="004B79D0">
        <w:rPr>
          <w:sz w:val="22"/>
          <w:szCs w:val="22"/>
        </w:rPr>
        <w:t xml:space="preserve">des unterzeichnenden Rundfunkveranstalters </w:t>
      </w:r>
      <w:r w:rsidRPr="004B79D0">
        <w:rPr>
          <w:sz w:val="22"/>
          <w:szCs w:val="22"/>
        </w:rPr>
        <w:t>an die VÖP-KI-Leitlinien (abrufbar unter</w:t>
      </w:r>
      <w:r w:rsidR="005175FC">
        <w:rPr>
          <w:sz w:val="22"/>
          <w:szCs w:val="22"/>
        </w:rPr>
        <w:t xml:space="preserve"> </w:t>
      </w:r>
      <w:hyperlink r:id="rId8" w:history="1">
        <w:r w:rsidR="005175FC" w:rsidRPr="00E915B5">
          <w:rPr>
            <w:rStyle w:val="Hyperlink"/>
            <w:sz w:val="22"/>
            <w:szCs w:val="22"/>
          </w:rPr>
          <w:t>https://www.voep.at/downloads/2026-09_VOEP-KI-Leitlinien.pdf</w:t>
        </w:r>
      </w:hyperlink>
      <w:r w:rsidRPr="004B79D0">
        <w:rPr>
          <w:sz w:val="22"/>
          <w:szCs w:val="22"/>
        </w:rPr>
        <w:t>) gegenüber der RTR-GmbH</w:t>
      </w:r>
      <w:r w:rsidR="005175FC">
        <w:rPr>
          <w:sz w:val="22"/>
          <w:szCs w:val="22"/>
        </w:rPr>
        <w:t xml:space="preserve"> als Fördergeber</w:t>
      </w:r>
      <w:r w:rsidRPr="004B79D0">
        <w:rPr>
          <w:sz w:val="22"/>
          <w:szCs w:val="22"/>
        </w:rPr>
        <w:t xml:space="preserve"> nachgewiesen.</w:t>
      </w:r>
    </w:p>
    <w:p w14:paraId="0A6E3D35" w14:textId="77777777" w:rsidR="002D6812" w:rsidRPr="004B79D0" w:rsidRDefault="002D6812" w:rsidP="004B79D0">
      <w:pPr>
        <w:spacing w:after="160"/>
        <w:rPr>
          <w:sz w:val="22"/>
          <w:szCs w:val="22"/>
        </w:rPr>
      </w:pPr>
    </w:p>
    <w:p w14:paraId="422ECB8F" w14:textId="77777777" w:rsidR="000B4933" w:rsidRPr="004B79D0" w:rsidRDefault="000B4933" w:rsidP="002D6812">
      <w:pPr>
        <w:spacing w:before="80" w:after="80"/>
        <w:rPr>
          <w:b/>
          <w:sz w:val="24"/>
          <w:szCs w:val="24"/>
        </w:rPr>
      </w:pPr>
      <w:r w:rsidRPr="004B79D0">
        <w:rPr>
          <w:b/>
          <w:sz w:val="24"/>
          <w:szCs w:val="24"/>
        </w:rPr>
        <w:t>Erklärung</w:t>
      </w:r>
    </w:p>
    <w:p w14:paraId="020224DF" w14:textId="5308B0BA" w:rsidR="000B4933" w:rsidRPr="002D6812" w:rsidRDefault="000B4933" w:rsidP="000B4933">
      <w:pPr>
        <w:spacing w:after="100"/>
        <w:rPr>
          <w:sz w:val="22"/>
        </w:rPr>
      </w:pPr>
      <w:r w:rsidRPr="002D6812">
        <w:rPr>
          <w:sz w:val="22"/>
        </w:rPr>
        <w:t>Der unten genannte Rundfunkveranstalter erklärt hiermit</w:t>
      </w:r>
    </w:p>
    <w:p w14:paraId="274D4260" w14:textId="154C7142" w:rsidR="000B4933" w:rsidRPr="004B79D0" w:rsidRDefault="000B4933" w:rsidP="000B4933">
      <w:pPr>
        <w:spacing w:after="120"/>
        <w:ind w:left="340" w:hanging="340"/>
        <w:rPr>
          <w:sz w:val="22"/>
        </w:rPr>
      </w:pPr>
      <w:r w:rsidRPr="004B79D0">
        <w:rPr>
          <w:sz w:val="22"/>
        </w:rPr>
        <w:t>1.</w:t>
      </w:r>
      <w:r w:rsidRPr="004B79D0">
        <w:rPr>
          <w:sz w:val="22"/>
        </w:rPr>
        <w:tab/>
        <w:t>die „Leitlinien de</w:t>
      </w:r>
      <w:r w:rsidR="00E75C89" w:rsidRPr="004B79D0">
        <w:rPr>
          <w:sz w:val="22"/>
        </w:rPr>
        <w:t>s Verbands</w:t>
      </w:r>
      <w:r w:rsidRPr="004B79D0">
        <w:rPr>
          <w:sz w:val="22"/>
        </w:rPr>
        <w:t xml:space="preserve"> </w:t>
      </w:r>
      <w:r w:rsidR="00E75C89" w:rsidRPr="004B79D0">
        <w:rPr>
          <w:sz w:val="22"/>
        </w:rPr>
        <w:t>Ö</w:t>
      </w:r>
      <w:r w:rsidRPr="004B79D0">
        <w:rPr>
          <w:sz w:val="22"/>
        </w:rPr>
        <w:t>sterreichische</w:t>
      </w:r>
      <w:r w:rsidR="00E75C89" w:rsidRPr="004B79D0">
        <w:rPr>
          <w:sz w:val="22"/>
        </w:rPr>
        <w:t>r</w:t>
      </w:r>
      <w:r w:rsidRPr="004B79D0">
        <w:rPr>
          <w:sz w:val="22"/>
        </w:rPr>
        <w:t xml:space="preserve"> Privatsender für die Verwendung von Künstlicher Intelligenz“ (Stand: September 2026) in der jeweils geltenden Fassung </w:t>
      </w:r>
      <w:r w:rsidR="004B79D0" w:rsidRPr="004B79D0">
        <w:rPr>
          <w:sz w:val="22"/>
        </w:rPr>
        <w:t>einzuhalten, und</w:t>
      </w:r>
    </w:p>
    <w:p w14:paraId="59F81BAA" w14:textId="22999123" w:rsidR="000B4933" w:rsidRDefault="000B4933" w:rsidP="000B4933">
      <w:pPr>
        <w:spacing w:after="120"/>
        <w:ind w:left="340" w:hanging="340"/>
        <w:rPr>
          <w:sz w:val="22"/>
        </w:rPr>
      </w:pPr>
      <w:r w:rsidRPr="004B79D0">
        <w:rPr>
          <w:sz w:val="22"/>
        </w:rPr>
        <w:t>2.</w:t>
      </w:r>
      <w:r w:rsidRPr="004B79D0">
        <w:rPr>
          <w:sz w:val="22"/>
        </w:rPr>
        <w:tab/>
        <w:t>sicher</w:t>
      </w:r>
      <w:r w:rsidR="004B79D0" w:rsidRPr="004B79D0">
        <w:rPr>
          <w:sz w:val="22"/>
        </w:rPr>
        <w:t>zu</w:t>
      </w:r>
      <w:r w:rsidRPr="004B79D0">
        <w:rPr>
          <w:sz w:val="22"/>
        </w:rPr>
        <w:t>stellen, dass der Einsatz von KI-Systemen bei der Erstellung von Programminhalten (Text, Bild-, Audio- oder Videogenerierung) im Einklang mit den VÖP-KI-Leitlinien erfolgt, insbesondere im Hinblick auf redaktionelle Kontrolle, Transparenz und Kennzeichnung, Datenschutz und den Aufbau von KI-Kompetenz.</w:t>
      </w:r>
    </w:p>
    <w:p w14:paraId="748C2C11" w14:textId="77777777" w:rsidR="004B79D0" w:rsidRPr="004B79D0" w:rsidRDefault="004B79D0" w:rsidP="000B4933">
      <w:pPr>
        <w:spacing w:after="120"/>
        <w:ind w:left="340" w:hanging="340"/>
        <w:rPr>
          <w:sz w:val="22"/>
        </w:rPr>
      </w:pPr>
    </w:p>
    <w:p w14:paraId="5560F7AE" w14:textId="77777777" w:rsidR="004B79D0" w:rsidRPr="004B79D0" w:rsidRDefault="004B79D0" w:rsidP="004B79D0">
      <w:pPr>
        <w:spacing w:before="80" w:after="80"/>
        <w:rPr>
          <w:b/>
          <w:sz w:val="24"/>
          <w:szCs w:val="24"/>
        </w:rPr>
      </w:pPr>
      <w:r w:rsidRPr="004B79D0">
        <w:rPr>
          <w:b/>
          <w:sz w:val="24"/>
          <w:szCs w:val="24"/>
        </w:rPr>
        <w:t>Angaben zum Rundfunkveranstalter</w:t>
      </w:r>
    </w:p>
    <w:p w14:paraId="285F2694" w14:textId="0E9ACE9C" w:rsidR="004B79D0" w:rsidRPr="004B79D0" w:rsidRDefault="004B79D0" w:rsidP="004B79D0">
      <w:pPr>
        <w:tabs>
          <w:tab w:val="left" w:pos="2977"/>
        </w:tabs>
        <w:spacing w:before="240" w:after="160" w:line="360" w:lineRule="auto"/>
        <w:rPr>
          <w:sz w:val="22"/>
          <w:szCs w:val="22"/>
        </w:rPr>
      </w:pPr>
      <w:r w:rsidRPr="004B79D0">
        <w:rPr>
          <w:sz w:val="22"/>
          <w:szCs w:val="22"/>
        </w:rPr>
        <w:t>Rundfunkveranstalter (Firma):</w:t>
      </w:r>
      <w:r w:rsidRPr="004B79D0">
        <w:rPr>
          <w:sz w:val="22"/>
          <w:szCs w:val="22"/>
        </w:rPr>
        <w:tab/>
      </w:r>
      <w:r>
        <w:rPr>
          <w:sz w:val="22"/>
          <w:szCs w:val="22"/>
        </w:rPr>
        <w:t>______________________________________________________</w:t>
      </w:r>
    </w:p>
    <w:p w14:paraId="6557B529" w14:textId="5AD06F4E" w:rsidR="004B79D0" w:rsidRPr="004B79D0" w:rsidRDefault="004B79D0" w:rsidP="004B79D0">
      <w:pPr>
        <w:tabs>
          <w:tab w:val="left" w:pos="2977"/>
        </w:tabs>
        <w:spacing w:before="160" w:after="160" w:line="360" w:lineRule="auto"/>
        <w:rPr>
          <w:sz w:val="22"/>
          <w:szCs w:val="22"/>
        </w:rPr>
      </w:pPr>
      <w:r w:rsidRPr="004B79D0">
        <w:rPr>
          <w:sz w:val="22"/>
          <w:szCs w:val="22"/>
        </w:rPr>
        <w:t>Programm(e) / Sendegebiet:</w:t>
      </w:r>
      <w:r w:rsidRPr="004B79D0">
        <w:rPr>
          <w:sz w:val="22"/>
          <w:szCs w:val="22"/>
        </w:rPr>
        <w:tab/>
      </w:r>
      <w:r>
        <w:rPr>
          <w:sz w:val="22"/>
          <w:szCs w:val="22"/>
        </w:rPr>
        <w:t>______________________________________________________</w:t>
      </w:r>
    </w:p>
    <w:p w14:paraId="70CDC4FA" w14:textId="094AD948" w:rsidR="004B79D0" w:rsidRPr="004B79D0" w:rsidRDefault="004B79D0" w:rsidP="004B79D0">
      <w:pPr>
        <w:tabs>
          <w:tab w:val="left" w:pos="2977"/>
        </w:tabs>
        <w:spacing w:before="160" w:after="160" w:line="360" w:lineRule="auto"/>
        <w:rPr>
          <w:sz w:val="22"/>
          <w:szCs w:val="22"/>
        </w:rPr>
      </w:pPr>
      <w:r>
        <w:rPr>
          <w:sz w:val="22"/>
          <w:szCs w:val="22"/>
        </w:rPr>
        <w:t>Straße, PLZ und Ort</w:t>
      </w:r>
      <w:r w:rsidRPr="004B79D0">
        <w:rPr>
          <w:sz w:val="22"/>
          <w:szCs w:val="22"/>
        </w:rPr>
        <w:t>:</w:t>
      </w:r>
      <w:r w:rsidRPr="004B79D0">
        <w:rPr>
          <w:sz w:val="22"/>
          <w:szCs w:val="22"/>
        </w:rPr>
        <w:tab/>
      </w:r>
      <w:r>
        <w:rPr>
          <w:sz w:val="22"/>
          <w:szCs w:val="22"/>
        </w:rPr>
        <w:t>______________________________________________________</w:t>
      </w:r>
    </w:p>
    <w:p w14:paraId="210A97EB" w14:textId="177E5FBF" w:rsidR="004B79D0" w:rsidRPr="004B79D0" w:rsidRDefault="004B79D0" w:rsidP="004B79D0">
      <w:pPr>
        <w:tabs>
          <w:tab w:val="left" w:pos="2977"/>
        </w:tabs>
        <w:spacing w:before="160" w:after="160" w:line="360" w:lineRule="auto"/>
        <w:rPr>
          <w:sz w:val="22"/>
          <w:szCs w:val="22"/>
        </w:rPr>
      </w:pPr>
      <w:r w:rsidRPr="004B79D0">
        <w:rPr>
          <w:sz w:val="22"/>
          <w:szCs w:val="22"/>
        </w:rPr>
        <w:t>Vertretungsbefugte Person:</w:t>
      </w:r>
      <w:r w:rsidRPr="004B79D0">
        <w:rPr>
          <w:sz w:val="22"/>
          <w:szCs w:val="22"/>
        </w:rPr>
        <w:tab/>
      </w:r>
      <w:r>
        <w:rPr>
          <w:sz w:val="22"/>
          <w:szCs w:val="22"/>
        </w:rPr>
        <w:t>______________________________________________________</w:t>
      </w:r>
    </w:p>
    <w:p w14:paraId="2E72D7D5" w14:textId="662BEBE4" w:rsidR="004B79D0" w:rsidRPr="004B79D0" w:rsidRDefault="004B79D0" w:rsidP="004B79D0">
      <w:pPr>
        <w:tabs>
          <w:tab w:val="left" w:pos="2977"/>
        </w:tabs>
        <w:spacing w:before="160" w:after="160" w:line="360" w:lineRule="auto"/>
        <w:rPr>
          <w:sz w:val="22"/>
          <w:szCs w:val="22"/>
        </w:rPr>
      </w:pPr>
      <w:r w:rsidRPr="004B79D0">
        <w:rPr>
          <w:sz w:val="22"/>
          <w:szCs w:val="22"/>
        </w:rPr>
        <w:t>Ansprechperson für KI-Fragen:</w:t>
      </w:r>
      <w:r w:rsidRPr="004B79D0">
        <w:rPr>
          <w:sz w:val="22"/>
          <w:szCs w:val="22"/>
        </w:rPr>
        <w:tab/>
      </w:r>
      <w:r>
        <w:rPr>
          <w:sz w:val="22"/>
          <w:szCs w:val="22"/>
        </w:rPr>
        <w:t>______________________________________________________</w:t>
      </w:r>
    </w:p>
    <w:p w14:paraId="06CEC878" w14:textId="77777777" w:rsidR="004B79D0" w:rsidRDefault="004B79D0" w:rsidP="004B79D0">
      <w:pPr>
        <w:spacing w:after="160"/>
        <w:rPr>
          <w:sz w:val="22"/>
          <w:szCs w:val="22"/>
        </w:rPr>
      </w:pPr>
    </w:p>
    <w:p w14:paraId="70E43C3F" w14:textId="77777777" w:rsidR="004B79D0" w:rsidRDefault="004B79D0" w:rsidP="004B79D0">
      <w:pPr>
        <w:spacing w:after="160"/>
        <w:rPr>
          <w:sz w:val="22"/>
          <w:szCs w:val="22"/>
        </w:rPr>
      </w:pPr>
    </w:p>
    <w:p w14:paraId="2B5F96D8" w14:textId="617BAF6A" w:rsidR="004B79D0" w:rsidRPr="004B79D0" w:rsidRDefault="004B79D0" w:rsidP="004B79D0">
      <w:pPr>
        <w:tabs>
          <w:tab w:val="left" w:pos="2977"/>
        </w:tabs>
        <w:spacing w:after="160"/>
        <w:rPr>
          <w:sz w:val="22"/>
          <w:szCs w:val="22"/>
        </w:rPr>
      </w:pPr>
      <w:r>
        <w:rPr>
          <w:sz w:val="22"/>
          <w:szCs w:val="22"/>
        </w:rPr>
        <w:t>________________</w:t>
      </w:r>
      <w:r>
        <w:rPr>
          <w:sz w:val="22"/>
          <w:szCs w:val="22"/>
        </w:rPr>
        <w:tab/>
        <w:t>______________________________________________________</w:t>
      </w:r>
    </w:p>
    <w:p w14:paraId="19453473" w14:textId="288AB6ED" w:rsidR="004B79D0" w:rsidRPr="004B79D0" w:rsidRDefault="004B79D0" w:rsidP="004B79D0">
      <w:pPr>
        <w:tabs>
          <w:tab w:val="left" w:pos="2977"/>
        </w:tabs>
        <w:spacing w:after="160"/>
        <w:rPr>
          <w:sz w:val="22"/>
          <w:szCs w:val="22"/>
        </w:rPr>
      </w:pPr>
      <w:r w:rsidRPr="004B79D0">
        <w:rPr>
          <w:sz w:val="22"/>
          <w:szCs w:val="22"/>
        </w:rPr>
        <w:t>Ort, Datum</w:t>
      </w:r>
      <w:r w:rsidRPr="004B79D0">
        <w:rPr>
          <w:sz w:val="22"/>
          <w:szCs w:val="22"/>
        </w:rPr>
        <w:tab/>
      </w:r>
      <w:r>
        <w:rPr>
          <w:sz w:val="22"/>
          <w:szCs w:val="22"/>
        </w:rPr>
        <w:t>F</w:t>
      </w:r>
      <w:r w:rsidRPr="004B79D0">
        <w:rPr>
          <w:sz w:val="22"/>
          <w:szCs w:val="22"/>
        </w:rPr>
        <w:t>irmenmäßige Zeichnung</w:t>
      </w:r>
    </w:p>
    <w:sectPr w:rsidR="004B79D0" w:rsidRPr="004B79D0" w:rsidSect="00D91F86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59549" w14:textId="77777777" w:rsidR="00222719" w:rsidRDefault="00222719" w:rsidP="000B4933">
      <w:r>
        <w:separator/>
      </w:r>
    </w:p>
  </w:endnote>
  <w:endnote w:type="continuationSeparator" w:id="0">
    <w:p w14:paraId="55E7C860" w14:textId="77777777" w:rsidR="00222719" w:rsidRDefault="00222719" w:rsidP="000B49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90EC6" w14:textId="77777777" w:rsidR="00222719" w:rsidRDefault="00222719" w:rsidP="000B4933">
      <w:r>
        <w:separator/>
      </w:r>
    </w:p>
  </w:footnote>
  <w:footnote w:type="continuationSeparator" w:id="0">
    <w:p w14:paraId="5765207E" w14:textId="77777777" w:rsidR="00222719" w:rsidRDefault="00222719" w:rsidP="000B49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933"/>
    <w:rsid w:val="000B4933"/>
    <w:rsid w:val="00222719"/>
    <w:rsid w:val="002D6812"/>
    <w:rsid w:val="0041445C"/>
    <w:rsid w:val="004B79D0"/>
    <w:rsid w:val="0051596A"/>
    <w:rsid w:val="005175FC"/>
    <w:rsid w:val="005C54DA"/>
    <w:rsid w:val="006A0565"/>
    <w:rsid w:val="007778E6"/>
    <w:rsid w:val="008072D1"/>
    <w:rsid w:val="008A191E"/>
    <w:rsid w:val="00972101"/>
    <w:rsid w:val="009B703A"/>
    <w:rsid w:val="00A909CE"/>
    <w:rsid w:val="00AF7632"/>
    <w:rsid w:val="00B22A0F"/>
    <w:rsid w:val="00B402B3"/>
    <w:rsid w:val="00CF0914"/>
    <w:rsid w:val="00D0123A"/>
    <w:rsid w:val="00D44049"/>
    <w:rsid w:val="00D91F86"/>
    <w:rsid w:val="00DE23F0"/>
    <w:rsid w:val="00DE5CD9"/>
    <w:rsid w:val="00DF13C0"/>
    <w:rsid w:val="00E307A9"/>
    <w:rsid w:val="00E75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FAD09"/>
  <w15:chartTrackingRefBased/>
  <w15:docId w15:val="{FCF68C84-7138-644B-983B-98FC24433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B4933"/>
    <w:rPr>
      <w:rFonts w:ascii="Calibri" w:eastAsia="Calibri" w:hAnsi="Calibri" w:cs="Calibri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unotenzeichen">
    <w:name w:val="footnote reference"/>
    <w:uiPriority w:val="99"/>
    <w:semiHidden/>
    <w:unhideWhenUsed/>
    <w:rsid w:val="000B4933"/>
    <w:rPr>
      <w:vertAlign w:val="superscript"/>
    </w:rPr>
  </w:style>
  <w:style w:type="character" w:styleId="Hyperlink">
    <w:name w:val="Hyperlink"/>
    <w:basedOn w:val="Absatz-Standardschriftart"/>
    <w:uiPriority w:val="99"/>
    <w:unhideWhenUsed/>
    <w:rsid w:val="000B4933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B49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oep.at/downloads/2026-09_VOEP-KI-Leitlinien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rtr.at/medien/was_wir_tun/foerderungen/digitaletransformation/richtlinien/veroeffentlichungen/Richtlinien-FDT-2027.de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rtr.at/medien/was_wir_tun/foerderungen/privatrundfunkfonds/richtlinien_allgemeinebedingungen/veroeffentlichungen/Richtlinien-PRRF---Foerderperiode-2027-2028.de.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392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Zuser</dc:creator>
  <cp:keywords/>
  <dc:description/>
  <cp:lastModifiedBy>Corinna Drumm</cp:lastModifiedBy>
  <cp:revision>5</cp:revision>
  <dcterms:created xsi:type="dcterms:W3CDTF">2026-09-04T15:00:00Z</dcterms:created>
  <dcterms:modified xsi:type="dcterms:W3CDTF">2026-09-22T07:54:00Z</dcterms:modified>
</cp:coreProperties>
</file>